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6BADB" w14:textId="0B7346E4" w:rsidR="00BD53E9" w:rsidRPr="00BD53E9" w:rsidRDefault="00BD53E9" w:rsidP="00BD53E9">
      <w:pPr>
        <w:jc w:val="center"/>
        <w:rPr>
          <w:rFonts w:ascii="Times New Roman" w:hAnsi="Times New Roman" w:cs="Times New Roman"/>
          <w:b/>
          <w:sz w:val="24"/>
          <w:szCs w:val="24"/>
        </w:rPr>
      </w:pPr>
      <w:bookmarkStart w:id="0" w:name="_GoBack"/>
      <w:r w:rsidRPr="00BD53E9">
        <w:rPr>
          <w:rFonts w:ascii="Times New Roman" w:hAnsi="Times New Roman" w:cs="Times New Roman"/>
          <w:b/>
          <w:sz w:val="24"/>
          <w:szCs w:val="24"/>
        </w:rPr>
        <w:t>Patna University Alumni Association</w:t>
      </w:r>
    </w:p>
    <w:bookmarkEnd w:id="0"/>
    <w:p w14:paraId="1692EC1F" w14:textId="180ECE22" w:rsidR="0078488F" w:rsidRPr="00BD53E9" w:rsidRDefault="00BD53E9" w:rsidP="00BD53E9">
      <w:pPr>
        <w:jc w:val="both"/>
        <w:rPr>
          <w:rFonts w:ascii="Times New Roman" w:hAnsi="Times New Roman" w:cs="Times New Roman"/>
          <w:sz w:val="24"/>
          <w:szCs w:val="24"/>
        </w:rPr>
      </w:pPr>
      <w:r w:rsidRPr="00BD53E9">
        <w:rPr>
          <w:rFonts w:ascii="Times New Roman" w:hAnsi="Times New Roman" w:cs="Times New Roman"/>
          <w:sz w:val="24"/>
          <w:szCs w:val="24"/>
        </w:rPr>
        <w:t>Patna University Alumni Society is in place. The society will be registered this month. Different executive bodies of the society were also constituted at the meeting. Patna University Alumni Society is active in extending support for the development of the University in all spheres. The alumni of the University are in prominent positions. Many alumni instituted prizes and medals, granted scholarships to meritorious students, donated books to the departmental libraries, and supported infrastructural facilities. In addition, the alumni regularly interact, motivate, guide, and help the present students to shape their careers. Some alumni have contributed to the construction of roads, toilets, boundary walls, publication, RO water facility, and plantation, etc. worth more than Rs.89.64 lakhs in recent years. In addition, many departments</w:t>
      </w:r>
      <w:r>
        <w:rPr>
          <w:rFonts w:ascii="Times New Roman" w:hAnsi="Times New Roman" w:cs="Times New Roman"/>
          <w:sz w:val="24"/>
          <w:szCs w:val="24"/>
        </w:rPr>
        <w:t xml:space="preserve"> </w:t>
      </w:r>
      <w:r w:rsidRPr="00BD53E9">
        <w:rPr>
          <w:rFonts w:ascii="Times New Roman" w:hAnsi="Times New Roman" w:cs="Times New Roman"/>
          <w:sz w:val="24"/>
          <w:szCs w:val="24"/>
        </w:rPr>
        <w:t xml:space="preserve">have a departmental Alumni Association. Their contribution to the alumni to their respective departments has been significant. 1. In the Department of Geology 02 meetings of the Alumni Association were held in the past 5 years. 122 alumni are enrolled as members. Alumni interaction with students is held, marked by sharing, guidance, and counselling. 2. In the Department of Statistics 11 meetings of the Alumni Association were held in the past 5 years. Retired teachers, who are also alumni, engage classes of M.A./M.Sc. regularly keeping in view the acute shortage of teachers. They deliver special lectures and provide support in conducting seminars. Since no remuneration has been paid to them, their total expected contribution to the department in the past 5 years is more than Rs one crore. Some alumni settled abroad, deliver a lecture in the Department on their visit to India. An alumnus, Rahul Singh, a Research Scholar at IIT Kanpur, delivers special lectures and provides academic counselling to the students. 3. In Department of Geography Alumni Meet was held on 8th December 2018. 50 members were registered. Several measures were suggested for the development of the Department. Prof. K.K. </w:t>
      </w:r>
      <w:proofErr w:type="spellStart"/>
      <w:r w:rsidRPr="00BD53E9">
        <w:rPr>
          <w:rFonts w:ascii="Times New Roman" w:hAnsi="Times New Roman" w:cs="Times New Roman"/>
          <w:sz w:val="24"/>
          <w:szCs w:val="24"/>
        </w:rPr>
        <w:t>Maltiar</w:t>
      </w:r>
      <w:proofErr w:type="spellEnd"/>
      <w:r w:rsidRPr="00BD53E9">
        <w:rPr>
          <w:rFonts w:ascii="Times New Roman" w:hAnsi="Times New Roman" w:cs="Times New Roman"/>
          <w:sz w:val="24"/>
          <w:szCs w:val="24"/>
        </w:rPr>
        <w:t xml:space="preserve">, alumnus and former </w:t>
      </w:r>
      <w:proofErr w:type="spellStart"/>
      <w:r w:rsidRPr="00BD53E9">
        <w:rPr>
          <w:rFonts w:ascii="Times New Roman" w:hAnsi="Times New Roman" w:cs="Times New Roman"/>
          <w:sz w:val="24"/>
          <w:szCs w:val="24"/>
        </w:rPr>
        <w:t>HoD</w:t>
      </w:r>
      <w:proofErr w:type="spellEnd"/>
      <w:r w:rsidRPr="00BD53E9">
        <w:rPr>
          <w:rFonts w:ascii="Times New Roman" w:hAnsi="Times New Roman" w:cs="Times New Roman"/>
          <w:sz w:val="24"/>
          <w:szCs w:val="24"/>
        </w:rPr>
        <w:t xml:space="preserve">, announced donating Air Conditioner and scholarship to the Department. Retired teachers, who are also alumni, engage classes of M.A. regularly keeping in view the acute shortage of teachers. Their contribution is substantial since no remuneration is paid. 4. In Department of Applied Economics Commerce and Management Programme contribution of Rs. 25000/- was made by an alumna. 5. Department of Economics held its Alumni meet on 18th January 2019 6. Department of Biochemistry held its Alumni Meet on 26th January 2019 7. The former teachers, who are also alumni of the Department of English and Department of History, engage classes to support their department given the shortage of teachers. </w:t>
      </w:r>
      <w:proofErr w:type="spellStart"/>
      <w:r w:rsidRPr="00BD53E9">
        <w:rPr>
          <w:rFonts w:ascii="Times New Roman" w:hAnsi="Times New Roman" w:cs="Times New Roman"/>
          <w:sz w:val="24"/>
          <w:szCs w:val="24"/>
        </w:rPr>
        <w:t>Dr.</w:t>
      </w:r>
      <w:proofErr w:type="spellEnd"/>
      <w:r w:rsidRPr="00BD53E9">
        <w:rPr>
          <w:rFonts w:ascii="Times New Roman" w:hAnsi="Times New Roman" w:cs="Times New Roman"/>
          <w:sz w:val="24"/>
          <w:szCs w:val="24"/>
        </w:rPr>
        <w:t xml:space="preserve"> </w:t>
      </w:r>
      <w:proofErr w:type="spellStart"/>
      <w:r w:rsidRPr="00BD53E9">
        <w:rPr>
          <w:rFonts w:ascii="Times New Roman" w:hAnsi="Times New Roman" w:cs="Times New Roman"/>
          <w:sz w:val="24"/>
          <w:szCs w:val="24"/>
        </w:rPr>
        <w:t>Muniba</w:t>
      </w:r>
      <w:proofErr w:type="spellEnd"/>
      <w:r w:rsidRPr="00BD53E9">
        <w:rPr>
          <w:rFonts w:ascii="Times New Roman" w:hAnsi="Times New Roman" w:cs="Times New Roman"/>
          <w:sz w:val="24"/>
          <w:szCs w:val="24"/>
        </w:rPr>
        <w:t xml:space="preserve"> Sami, an alumna of the Department of English, has been engaging in classes since 2013 without any remuneration after her retirement. As such her contribution is immense. The Alumni of Patna University have contributed considerably to the development of their departments and the University.</w:t>
      </w:r>
    </w:p>
    <w:sectPr w:rsidR="0078488F" w:rsidRPr="00BD53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8F"/>
    <w:rsid w:val="0078488F"/>
    <w:rsid w:val="00BD53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BFE01"/>
  <w15:chartTrackingRefBased/>
  <w15:docId w15:val="{BF4264BA-9075-46FD-98BA-0E94B33A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NAAC OFFICE</dc:creator>
  <cp:keywords/>
  <dc:description/>
  <cp:lastModifiedBy>NAAC OFFICE</cp:lastModifiedBy>
  <cp:revision>2</cp:revision>
  <dcterms:created xsi:type="dcterms:W3CDTF">2023-05-19T10:12:00Z</dcterms:created>
  <dcterms:modified xsi:type="dcterms:W3CDTF">2023-05-19T10:13:00Z</dcterms:modified>
</cp:coreProperties>
</file>